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77777777" w:rsidR="007B5828" w:rsidRPr="003B582C" w:rsidRDefault="007B5828" w:rsidP="00111709">
      <w:pPr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8648FC5" w:rsidR="007B5828" w:rsidRPr="003B582C" w:rsidRDefault="00D434EF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43F6EEB" w:rsidR="007B5828" w:rsidRPr="003B582C" w:rsidRDefault="007B5828" w:rsidP="00D434EF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D434EF">
              <w:rPr>
                <w:b/>
                <w:lang w:val="uk-UA"/>
              </w:rPr>
              <w:t>185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19F312A7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5B140D">
        <w:rPr>
          <w:b/>
          <w:bCs/>
          <w:szCs w:val="28"/>
          <w:lang w:val="uk-UA"/>
        </w:rPr>
        <w:t>Федоруку О.В.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03D69A90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5B140D">
        <w:rPr>
          <w:szCs w:val="28"/>
          <w:lang w:val="uk-UA"/>
        </w:rPr>
        <w:t>Федорука</w:t>
      </w:r>
      <w:proofErr w:type="spellEnd"/>
      <w:r w:rsidR="005B140D">
        <w:rPr>
          <w:szCs w:val="28"/>
          <w:lang w:val="uk-UA"/>
        </w:rPr>
        <w:t xml:space="preserve"> О.В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</w:t>
      </w:r>
      <w:bookmarkStart w:id="1" w:name="_GoBack"/>
      <w:bookmarkEnd w:id="1"/>
      <w:r w:rsidRPr="009A22BB">
        <w:rPr>
          <w:bCs/>
          <w:color w:val="000000" w:themeColor="text1"/>
          <w:szCs w:val="28"/>
          <w:lang w:val="uk-UA"/>
        </w:rPr>
        <w:t>ння стати прокурорами, для участі в доборі.</w:t>
      </w:r>
    </w:p>
    <w:p w14:paraId="6B203C01" w14:textId="5C37A2C2" w:rsidR="009A22BB" w:rsidRPr="009A22BB" w:rsidRDefault="005B140D" w:rsidP="00EE2DD6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Федоруком Олександром Вадимовичем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963E64"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</w:t>
      </w:r>
      <w:r w:rsidR="00F053D8">
        <w:rPr>
          <w:bCs/>
          <w:color w:val="000000" w:themeColor="text1"/>
          <w:szCs w:val="28"/>
          <w:lang w:val="uk-UA"/>
        </w:rPr>
        <w:t>ано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963E64" w:rsidRPr="00963E64">
        <w:rPr>
          <w:bCs/>
          <w:color w:val="000000" w:themeColor="text1"/>
          <w:szCs w:val="28"/>
          <w:lang w:val="uk-UA"/>
        </w:rPr>
        <w:t>3</w:t>
      </w:r>
      <w:r>
        <w:rPr>
          <w:bCs/>
          <w:color w:val="000000" w:themeColor="text1"/>
          <w:szCs w:val="28"/>
          <w:lang w:val="uk-UA"/>
        </w:rPr>
        <w:t>0</w:t>
      </w:r>
      <w:r w:rsidR="00963E64" w:rsidRPr="00963E64">
        <w:rPr>
          <w:bCs/>
          <w:color w:val="000000" w:themeColor="text1"/>
          <w:szCs w:val="28"/>
          <w:lang w:val="uk-UA"/>
        </w:rPr>
        <w:t xml:space="preserve"> грудня 2025 року</w:t>
      </w:r>
      <w:r w:rsidR="00963E64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документи для участі в доборі кандидатів на посаду прокурора окружної прокуратури</w:t>
      </w:r>
      <w:r w:rsidR="00077013">
        <w:rPr>
          <w:bCs/>
          <w:color w:val="000000" w:themeColor="text1"/>
          <w:szCs w:val="28"/>
          <w:lang w:val="uk-UA"/>
        </w:rPr>
        <w:t>.</w:t>
      </w:r>
    </w:p>
    <w:bookmarkEnd w:id="0"/>
    <w:p w14:paraId="4EAAE6BA" w14:textId="7A593F18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4CD6831D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566B1F6" w14:textId="77777777" w:rsidR="00006EF7" w:rsidRDefault="00006EF7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006EF7">
        <w:rPr>
          <w:bCs/>
          <w:color w:val="000000" w:themeColor="text1"/>
          <w:szCs w:val="28"/>
          <w:lang w:val="uk-UA"/>
        </w:rPr>
        <w:t>Так, пунктом 5 частини першої статті 30 Закону України «Про прокуратуру» передбачено, що для участі в доборі кандидатів на посаду прокурора особа подає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0BB52A4A" w14:textId="192A435B" w:rsidR="009A22BB" w:rsidRPr="009A22BB" w:rsidRDefault="009A22BB" w:rsidP="00EE2DD6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06EF7" w:rsidRPr="009A22BB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172A89EF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14362C95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39089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5690BA0D" w14:textId="0D7B2262" w:rsidR="004960D5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bookmarkStart w:id="2" w:name="_Hlk216791811"/>
      <w:r w:rsidR="005B140D">
        <w:rPr>
          <w:szCs w:val="28"/>
          <w:lang w:val="uk-UA"/>
        </w:rPr>
        <w:t>Федоруком О.В.</w:t>
      </w:r>
      <w:r w:rsidR="007E125B">
        <w:rPr>
          <w:bCs/>
          <w:color w:val="000000" w:themeColor="text1"/>
          <w:szCs w:val="28"/>
          <w:lang w:val="uk-UA"/>
        </w:rPr>
        <w:t xml:space="preserve"> </w:t>
      </w:r>
      <w:bookmarkEnd w:id="2"/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в</w:t>
      </w:r>
      <w:r w:rsidR="00963E64">
        <w:rPr>
          <w:bCs/>
          <w:color w:val="000000" w:themeColor="text1"/>
          <w:szCs w:val="28"/>
          <w:lang w:val="uk-UA"/>
        </w:rPr>
        <w:t>і</w:t>
      </w:r>
      <w:r w:rsidR="00F053D8">
        <w:rPr>
          <w:bCs/>
          <w:color w:val="000000" w:themeColor="text1"/>
          <w:szCs w:val="28"/>
          <w:lang w:val="uk-UA"/>
        </w:rPr>
        <w:t>н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 w:rsidR="00006EF7" w:rsidRPr="00006EF7">
        <w:rPr>
          <w:bCs/>
          <w:color w:val="000000" w:themeColor="text1"/>
          <w:szCs w:val="28"/>
          <w:lang w:val="uk-UA"/>
        </w:rPr>
        <w:t>5 частини першої статті 30 Закону України «Про прокуратуру» не пода</w:t>
      </w:r>
      <w:r w:rsidR="00963E64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="005B140D">
        <w:rPr>
          <w:bCs/>
          <w:color w:val="000000" w:themeColor="text1"/>
          <w:szCs w:val="28"/>
          <w:lang w:val="uk-UA"/>
        </w:rPr>
        <w:t>Федорук О.В.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пода</w:t>
      </w:r>
      <w:r w:rsidR="00963E64">
        <w:rPr>
          <w:bCs/>
          <w:color w:val="000000" w:themeColor="text1"/>
          <w:szCs w:val="28"/>
          <w:lang w:val="uk-UA"/>
        </w:rPr>
        <w:t>в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до Комісії лише копію витягу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963E64">
        <w:rPr>
          <w:bCs/>
          <w:color w:val="000000" w:themeColor="text1"/>
          <w:szCs w:val="28"/>
          <w:lang w:val="uk-UA"/>
        </w:rPr>
        <w:t>його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трудової діяльності та посади, які </w:t>
      </w:r>
      <w:r w:rsidR="004960D5">
        <w:rPr>
          <w:bCs/>
          <w:color w:val="000000" w:themeColor="text1"/>
          <w:szCs w:val="28"/>
          <w:lang w:val="uk-UA"/>
        </w:rPr>
        <w:t>в</w:t>
      </w:r>
      <w:r w:rsidR="00963E64">
        <w:rPr>
          <w:bCs/>
          <w:color w:val="000000" w:themeColor="text1"/>
          <w:szCs w:val="28"/>
          <w:lang w:val="uk-UA"/>
        </w:rPr>
        <w:t>ін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обійма</w:t>
      </w:r>
      <w:r w:rsidR="00963E64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>.</w:t>
      </w:r>
    </w:p>
    <w:p w14:paraId="208C263B" w14:textId="32EDE963" w:rsidR="00491F63" w:rsidRDefault="00491F63" w:rsidP="00491F63">
      <w:pPr>
        <w:ind w:firstLine="567"/>
        <w:rPr>
          <w:bCs/>
          <w:color w:val="000000" w:themeColor="text1"/>
          <w:szCs w:val="28"/>
          <w:lang w:val="uk-UA"/>
        </w:rPr>
      </w:pPr>
      <w:r w:rsidRPr="00491F63">
        <w:rPr>
          <w:bCs/>
          <w:color w:val="000000" w:themeColor="text1"/>
          <w:szCs w:val="28"/>
          <w:lang w:val="uk-UA"/>
        </w:rPr>
        <w:t xml:space="preserve">Таким чином, </w:t>
      </w:r>
      <w:r>
        <w:rPr>
          <w:szCs w:val="28"/>
          <w:lang w:val="uk-UA"/>
        </w:rPr>
        <w:t>Федоруком О.В.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491F63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491F63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0D3D9EB0" w14:textId="040F04DE" w:rsidR="007A2308" w:rsidRDefault="005B140D" w:rsidP="00100C0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Крім того, Комісією встановлено, що Федорук Олександр Вадимович б</w:t>
      </w:r>
      <w:r w:rsidR="000B456E">
        <w:rPr>
          <w:bCs/>
          <w:color w:val="000000" w:themeColor="text1"/>
          <w:szCs w:val="28"/>
          <w:lang w:val="uk-UA"/>
        </w:rPr>
        <w:t>ере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0B456E" w:rsidRPr="000B456E">
        <w:rPr>
          <w:bCs/>
          <w:color w:val="000000" w:themeColor="text1"/>
          <w:szCs w:val="28"/>
          <w:lang w:val="uk-UA"/>
        </w:rPr>
        <w:t xml:space="preserve">участь в доборі кандидатів на 230 посад прокурорів окружних прокуратур, оголошеному рішенням Комісії від 30 червня 2025 року № 178дк-25, та за результатами складання </w:t>
      </w:r>
      <w:r w:rsidR="000B456E">
        <w:rPr>
          <w:bCs/>
          <w:color w:val="000000" w:themeColor="text1"/>
          <w:szCs w:val="28"/>
          <w:lang w:val="uk-UA"/>
        </w:rPr>
        <w:t xml:space="preserve">кваліфікаційного іспиту посідає </w:t>
      </w:r>
      <w:r w:rsidR="007A2308">
        <w:rPr>
          <w:bCs/>
          <w:color w:val="000000" w:themeColor="text1"/>
          <w:szCs w:val="28"/>
          <w:lang w:val="uk-UA"/>
        </w:rPr>
        <w:t xml:space="preserve">48 місце у </w:t>
      </w:r>
      <w:r w:rsidR="007A2308" w:rsidRPr="007A2308">
        <w:rPr>
          <w:bCs/>
          <w:color w:val="000000" w:themeColor="text1"/>
          <w:szCs w:val="28"/>
          <w:lang w:val="uk-UA"/>
        </w:rPr>
        <w:t>списк</w:t>
      </w:r>
      <w:r w:rsidR="007A2308">
        <w:rPr>
          <w:bCs/>
          <w:color w:val="000000" w:themeColor="text1"/>
          <w:szCs w:val="28"/>
          <w:lang w:val="uk-UA"/>
        </w:rPr>
        <w:t>у</w:t>
      </w:r>
      <w:r w:rsidR="007A2308" w:rsidRPr="007A2308">
        <w:rPr>
          <w:bCs/>
          <w:color w:val="000000" w:themeColor="text1"/>
          <w:szCs w:val="28"/>
          <w:lang w:val="uk-UA"/>
        </w:rPr>
        <w:t xml:space="preserve"> кандидатів на посаду прокурора окружної прокуратури, які успішно склали кваліфікаційний іспит</w:t>
      </w:r>
      <w:r w:rsidR="007A2308">
        <w:rPr>
          <w:bCs/>
          <w:color w:val="000000" w:themeColor="text1"/>
          <w:szCs w:val="28"/>
          <w:lang w:val="uk-UA"/>
        </w:rPr>
        <w:t>, затвердженому р</w:t>
      </w:r>
      <w:r w:rsidR="007A2308" w:rsidRPr="007A2308">
        <w:rPr>
          <w:bCs/>
          <w:color w:val="000000" w:themeColor="text1"/>
          <w:szCs w:val="28"/>
          <w:lang w:val="uk-UA"/>
        </w:rPr>
        <w:t xml:space="preserve">ішення </w:t>
      </w:r>
      <w:r w:rsidR="007A2308">
        <w:rPr>
          <w:bCs/>
          <w:color w:val="000000" w:themeColor="text1"/>
          <w:szCs w:val="28"/>
          <w:lang w:val="uk-UA"/>
        </w:rPr>
        <w:t xml:space="preserve">Комісії </w:t>
      </w:r>
      <w:r w:rsidR="007A2308" w:rsidRPr="007A2308">
        <w:rPr>
          <w:bCs/>
          <w:color w:val="000000" w:themeColor="text1"/>
          <w:szCs w:val="28"/>
          <w:lang w:val="uk-UA"/>
        </w:rPr>
        <w:t xml:space="preserve">від 13 листопада </w:t>
      </w:r>
      <w:r w:rsidR="007A2308">
        <w:rPr>
          <w:bCs/>
          <w:color w:val="000000" w:themeColor="text1"/>
          <w:szCs w:val="28"/>
          <w:lang w:val="uk-UA"/>
        </w:rPr>
        <w:br/>
      </w:r>
      <w:r w:rsidR="007A2308" w:rsidRPr="007A2308">
        <w:rPr>
          <w:bCs/>
          <w:color w:val="000000" w:themeColor="text1"/>
          <w:szCs w:val="28"/>
          <w:lang w:val="uk-UA"/>
        </w:rPr>
        <w:t xml:space="preserve">2025 року № 613дк-25 </w:t>
      </w:r>
      <w:r w:rsidR="007A2308">
        <w:rPr>
          <w:bCs/>
          <w:color w:val="000000" w:themeColor="text1"/>
          <w:szCs w:val="28"/>
          <w:lang w:val="uk-UA"/>
        </w:rPr>
        <w:t xml:space="preserve">(зі змінами). </w:t>
      </w:r>
      <w:r w:rsidR="00F053D8">
        <w:rPr>
          <w:bCs/>
          <w:color w:val="000000" w:themeColor="text1"/>
          <w:szCs w:val="28"/>
          <w:lang w:val="uk-UA"/>
        </w:rPr>
        <w:t>Наразі т</w:t>
      </w:r>
      <w:r w:rsidR="00100C07">
        <w:rPr>
          <w:bCs/>
          <w:color w:val="000000" w:themeColor="text1"/>
          <w:szCs w:val="28"/>
          <w:lang w:val="uk-UA"/>
        </w:rPr>
        <w:t xml:space="preserve">риває </w:t>
      </w:r>
      <w:r w:rsidR="00491F63" w:rsidRPr="00491F63">
        <w:rPr>
          <w:bCs/>
          <w:color w:val="000000" w:themeColor="text1"/>
          <w:szCs w:val="28"/>
          <w:lang w:val="uk-UA"/>
        </w:rPr>
        <w:t>спеціальн</w:t>
      </w:r>
      <w:r w:rsidR="00491F63">
        <w:rPr>
          <w:bCs/>
          <w:color w:val="000000" w:themeColor="text1"/>
          <w:szCs w:val="28"/>
          <w:lang w:val="uk-UA"/>
        </w:rPr>
        <w:t>а</w:t>
      </w:r>
      <w:r w:rsidR="00491F63" w:rsidRPr="00491F63">
        <w:rPr>
          <w:bCs/>
          <w:color w:val="000000" w:themeColor="text1"/>
          <w:szCs w:val="28"/>
          <w:lang w:val="uk-UA"/>
        </w:rPr>
        <w:t xml:space="preserve"> перевірк</w:t>
      </w:r>
      <w:r w:rsidR="00491F63">
        <w:rPr>
          <w:bCs/>
          <w:color w:val="000000" w:themeColor="text1"/>
          <w:szCs w:val="28"/>
          <w:lang w:val="uk-UA"/>
        </w:rPr>
        <w:t>а</w:t>
      </w:r>
      <w:r w:rsidR="00491F63" w:rsidRPr="00491F63">
        <w:rPr>
          <w:bCs/>
          <w:color w:val="000000" w:themeColor="text1"/>
          <w:szCs w:val="28"/>
          <w:lang w:val="uk-UA"/>
        </w:rPr>
        <w:t xml:space="preserve"> кандидатів, які успішно склали кваліфікаційний іспит, у межах добору на 230 посад прокурорів окружної прокуратури</w:t>
      </w:r>
      <w:r w:rsidR="00491F63">
        <w:rPr>
          <w:bCs/>
          <w:color w:val="000000" w:themeColor="text1"/>
          <w:szCs w:val="28"/>
          <w:lang w:val="uk-UA"/>
        </w:rPr>
        <w:t xml:space="preserve">, </w:t>
      </w:r>
      <w:r w:rsidR="00F053D8">
        <w:rPr>
          <w:bCs/>
          <w:color w:val="000000" w:themeColor="text1"/>
          <w:szCs w:val="28"/>
          <w:lang w:val="uk-UA"/>
        </w:rPr>
        <w:t xml:space="preserve">яка </w:t>
      </w:r>
      <w:r w:rsidR="00491F63">
        <w:rPr>
          <w:bCs/>
          <w:color w:val="000000" w:themeColor="text1"/>
          <w:szCs w:val="28"/>
          <w:lang w:val="uk-UA"/>
        </w:rPr>
        <w:t xml:space="preserve">організована </w:t>
      </w:r>
      <w:r w:rsidR="00491F63" w:rsidRPr="00491F63">
        <w:rPr>
          <w:bCs/>
          <w:color w:val="000000" w:themeColor="text1"/>
          <w:szCs w:val="28"/>
          <w:lang w:val="uk-UA"/>
        </w:rPr>
        <w:t>Комісією на виконання вимог пункту 6 частини першої статті 29 Закону України «Про прокуратуру»</w:t>
      </w:r>
      <w:r w:rsidR="00491F63">
        <w:rPr>
          <w:bCs/>
          <w:color w:val="000000" w:themeColor="text1"/>
          <w:szCs w:val="28"/>
          <w:lang w:val="uk-UA"/>
        </w:rPr>
        <w:t>.</w:t>
      </w:r>
    </w:p>
    <w:p w14:paraId="56121462" w14:textId="0D24ED8F" w:rsidR="001D107B" w:rsidRDefault="00F053D8" w:rsidP="00100C0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З</w:t>
      </w:r>
      <w:r w:rsidR="00100C07">
        <w:rPr>
          <w:bCs/>
          <w:color w:val="000000" w:themeColor="text1"/>
          <w:szCs w:val="28"/>
          <w:lang w:val="uk-UA"/>
        </w:rPr>
        <w:t xml:space="preserve">важаючи на те, що </w:t>
      </w:r>
      <w:r w:rsidR="001D107B">
        <w:rPr>
          <w:bCs/>
          <w:color w:val="000000" w:themeColor="text1"/>
          <w:szCs w:val="28"/>
          <w:lang w:val="uk-UA"/>
        </w:rPr>
        <w:t>результати кваліфікаційного іспиту дійсні протягом трьох років</w:t>
      </w:r>
      <w:r w:rsidR="00100C07">
        <w:rPr>
          <w:bCs/>
          <w:color w:val="000000" w:themeColor="text1"/>
          <w:szCs w:val="28"/>
          <w:lang w:val="uk-UA"/>
        </w:rPr>
        <w:t xml:space="preserve"> (</w:t>
      </w:r>
      <w:r w:rsidR="00100C07" w:rsidRPr="00100C07">
        <w:rPr>
          <w:bCs/>
          <w:color w:val="000000" w:themeColor="text1"/>
          <w:szCs w:val="28"/>
          <w:lang w:val="uk-UA"/>
        </w:rPr>
        <w:t>частин</w:t>
      </w:r>
      <w:r w:rsidR="00100C07">
        <w:rPr>
          <w:bCs/>
          <w:color w:val="000000" w:themeColor="text1"/>
          <w:szCs w:val="28"/>
          <w:lang w:val="uk-UA"/>
        </w:rPr>
        <w:t>а</w:t>
      </w:r>
      <w:r w:rsidR="00100C07" w:rsidRPr="00100C07">
        <w:rPr>
          <w:bCs/>
          <w:color w:val="000000" w:themeColor="text1"/>
          <w:szCs w:val="28"/>
          <w:lang w:val="uk-UA"/>
        </w:rPr>
        <w:t xml:space="preserve"> сьом</w:t>
      </w:r>
      <w:r w:rsidR="00100C07">
        <w:rPr>
          <w:bCs/>
          <w:color w:val="000000" w:themeColor="text1"/>
          <w:szCs w:val="28"/>
          <w:lang w:val="uk-UA"/>
        </w:rPr>
        <w:t>а</w:t>
      </w:r>
      <w:r w:rsidR="00100C07" w:rsidRPr="00100C07">
        <w:rPr>
          <w:bCs/>
          <w:color w:val="000000" w:themeColor="text1"/>
          <w:szCs w:val="28"/>
          <w:lang w:val="uk-UA"/>
        </w:rPr>
        <w:t xml:space="preserve"> статті 31 Закону України «Про прокуратуру»</w:t>
      </w:r>
      <w:r w:rsidR="00100C07">
        <w:rPr>
          <w:bCs/>
          <w:color w:val="000000" w:themeColor="text1"/>
          <w:szCs w:val="28"/>
          <w:lang w:val="uk-UA"/>
        </w:rPr>
        <w:t xml:space="preserve">) </w:t>
      </w:r>
      <w:r>
        <w:rPr>
          <w:bCs/>
          <w:color w:val="000000" w:themeColor="text1"/>
          <w:szCs w:val="28"/>
          <w:lang w:val="uk-UA"/>
        </w:rPr>
        <w:t xml:space="preserve">Комісія </w:t>
      </w:r>
      <w:r w:rsidR="00164B4C">
        <w:rPr>
          <w:bCs/>
          <w:color w:val="000000" w:themeColor="text1"/>
          <w:szCs w:val="28"/>
          <w:lang w:val="uk-UA"/>
        </w:rPr>
        <w:t xml:space="preserve">вважає недоцільним </w:t>
      </w:r>
      <w:r w:rsidR="00100C07">
        <w:rPr>
          <w:bCs/>
          <w:color w:val="000000" w:themeColor="text1"/>
          <w:szCs w:val="28"/>
          <w:lang w:val="uk-UA"/>
        </w:rPr>
        <w:t xml:space="preserve">повторний допуск </w:t>
      </w:r>
      <w:r w:rsidR="00281C4A">
        <w:rPr>
          <w:bCs/>
          <w:color w:val="000000" w:themeColor="text1"/>
          <w:szCs w:val="28"/>
          <w:lang w:val="uk-UA"/>
        </w:rPr>
        <w:t xml:space="preserve">Федорука </w:t>
      </w:r>
      <w:r w:rsidR="00164B4C">
        <w:rPr>
          <w:bCs/>
          <w:color w:val="000000" w:themeColor="text1"/>
          <w:szCs w:val="28"/>
          <w:lang w:val="uk-UA"/>
        </w:rPr>
        <w:t xml:space="preserve">О.В. </w:t>
      </w:r>
      <w:r w:rsidR="00100C07">
        <w:rPr>
          <w:bCs/>
          <w:color w:val="000000" w:themeColor="text1"/>
          <w:szCs w:val="28"/>
          <w:lang w:val="uk-UA"/>
        </w:rPr>
        <w:t>до складання кваліфікаційного іспиту</w:t>
      </w:r>
      <w:r>
        <w:rPr>
          <w:bCs/>
          <w:color w:val="000000" w:themeColor="text1"/>
          <w:szCs w:val="28"/>
          <w:lang w:val="uk-UA"/>
        </w:rPr>
        <w:t>, адже він вже визнаний таким кандидатом, який успішно його склав.</w:t>
      </w:r>
    </w:p>
    <w:p w14:paraId="044348D1" w14:textId="1A5E214D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4960D5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</w:t>
      </w:r>
      <w:r w:rsidRPr="009A22BB">
        <w:rPr>
          <w:bCs/>
          <w:color w:val="000000" w:themeColor="text1"/>
          <w:szCs w:val="28"/>
          <w:lang w:val="uk-UA"/>
        </w:rPr>
        <w:lastRenderedPageBreak/>
        <w:t xml:space="preserve">щодо проведення добору кандидатів на вакантну (тимчасово вакантну)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посаду прокурора окружної прокуратури від 26 жовтня 2021 року № 11зп-21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76124DDD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164B4C">
        <w:rPr>
          <w:szCs w:val="28"/>
          <w:lang w:val="uk-UA"/>
        </w:rPr>
        <w:t>Федоруку Олександру Вадимовичу</w:t>
      </w:r>
      <w:r w:rsidR="00CD0010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338DDEA4" w:rsidR="0072364A" w:rsidRDefault="009A22BB" w:rsidP="006947E7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64B4C">
        <w:rPr>
          <w:szCs w:val="28"/>
          <w:lang w:val="uk-UA"/>
        </w:rPr>
        <w:t>Федоруку О.В</w:t>
      </w:r>
      <w:r w:rsidR="00C906C4">
        <w:rPr>
          <w:szCs w:val="28"/>
          <w:lang w:val="uk-UA"/>
        </w:rPr>
        <w:t>.</w:t>
      </w:r>
    </w:p>
    <w:p w14:paraId="02A32C7B" w14:textId="3FC688B0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0B7294" w:rsidRPr="003B582C" w14:paraId="4A334C02" w14:textId="77777777" w:rsidTr="00B56081">
        <w:tc>
          <w:tcPr>
            <w:tcW w:w="3298" w:type="dxa"/>
            <w:shd w:val="clear" w:color="auto" w:fill="auto"/>
          </w:tcPr>
          <w:p w14:paraId="72911332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9A6524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26F936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0B7294" w:rsidRPr="003B582C" w14:paraId="43A83E26" w14:textId="77777777" w:rsidTr="00B56081">
        <w:tc>
          <w:tcPr>
            <w:tcW w:w="3298" w:type="dxa"/>
            <w:shd w:val="clear" w:color="auto" w:fill="auto"/>
          </w:tcPr>
          <w:p w14:paraId="3FDB0DF6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1B37959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D432325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111709">
      <w:headerReference w:type="default" r:id="rId9"/>
      <w:pgSz w:w="11906" w:h="16838"/>
      <w:pgMar w:top="1135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A19F9" w14:textId="77777777" w:rsidR="00D155F6" w:rsidRDefault="00D155F6">
      <w:r>
        <w:separator/>
      </w:r>
    </w:p>
  </w:endnote>
  <w:endnote w:type="continuationSeparator" w:id="0">
    <w:p w14:paraId="3F2C6B2A" w14:textId="77777777" w:rsidR="00D155F6" w:rsidRDefault="00D1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2CF16" w14:textId="77777777" w:rsidR="00D155F6" w:rsidRDefault="00D155F6">
      <w:r>
        <w:separator/>
      </w:r>
    </w:p>
  </w:footnote>
  <w:footnote w:type="continuationSeparator" w:id="0">
    <w:p w14:paraId="494CB5F9" w14:textId="77777777" w:rsidR="00D155F6" w:rsidRDefault="00D15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44A01C8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4EF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06EF7"/>
    <w:rsid w:val="00021045"/>
    <w:rsid w:val="00024653"/>
    <w:rsid w:val="000620A8"/>
    <w:rsid w:val="00071BF0"/>
    <w:rsid w:val="00072327"/>
    <w:rsid w:val="00072F7A"/>
    <w:rsid w:val="00074211"/>
    <w:rsid w:val="00077013"/>
    <w:rsid w:val="0008384B"/>
    <w:rsid w:val="000B060B"/>
    <w:rsid w:val="000B0C23"/>
    <w:rsid w:val="000B24B0"/>
    <w:rsid w:val="000B456E"/>
    <w:rsid w:val="000B7294"/>
    <w:rsid w:val="000C6DBD"/>
    <w:rsid w:val="000E2199"/>
    <w:rsid w:val="000F6043"/>
    <w:rsid w:val="00100C07"/>
    <w:rsid w:val="00111709"/>
    <w:rsid w:val="0012009F"/>
    <w:rsid w:val="00122811"/>
    <w:rsid w:val="00143575"/>
    <w:rsid w:val="00151493"/>
    <w:rsid w:val="00151FFA"/>
    <w:rsid w:val="00164B4C"/>
    <w:rsid w:val="00165B41"/>
    <w:rsid w:val="00170F42"/>
    <w:rsid w:val="00171937"/>
    <w:rsid w:val="00187C7E"/>
    <w:rsid w:val="001940AA"/>
    <w:rsid w:val="001B638A"/>
    <w:rsid w:val="001D107B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1C4A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91F63"/>
    <w:rsid w:val="004960D5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474A"/>
    <w:rsid w:val="00545994"/>
    <w:rsid w:val="005466D0"/>
    <w:rsid w:val="00564035"/>
    <w:rsid w:val="005823E7"/>
    <w:rsid w:val="00587F2D"/>
    <w:rsid w:val="00591B81"/>
    <w:rsid w:val="00595295"/>
    <w:rsid w:val="005A4F91"/>
    <w:rsid w:val="005B140D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947E7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5036B"/>
    <w:rsid w:val="007665B9"/>
    <w:rsid w:val="00772CA4"/>
    <w:rsid w:val="00774436"/>
    <w:rsid w:val="00774576"/>
    <w:rsid w:val="00775992"/>
    <w:rsid w:val="00785605"/>
    <w:rsid w:val="007A0064"/>
    <w:rsid w:val="007A2308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63E64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301C5"/>
    <w:rsid w:val="00C34EE6"/>
    <w:rsid w:val="00C7158A"/>
    <w:rsid w:val="00C81A33"/>
    <w:rsid w:val="00C906C4"/>
    <w:rsid w:val="00C94DD8"/>
    <w:rsid w:val="00CA2395"/>
    <w:rsid w:val="00CA4970"/>
    <w:rsid w:val="00CB0247"/>
    <w:rsid w:val="00CB0692"/>
    <w:rsid w:val="00CB5619"/>
    <w:rsid w:val="00CC5C02"/>
    <w:rsid w:val="00CD0010"/>
    <w:rsid w:val="00CD256E"/>
    <w:rsid w:val="00CF33C7"/>
    <w:rsid w:val="00D10CEB"/>
    <w:rsid w:val="00D155F6"/>
    <w:rsid w:val="00D16670"/>
    <w:rsid w:val="00D16EE4"/>
    <w:rsid w:val="00D213C4"/>
    <w:rsid w:val="00D22D7B"/>
    <w:rsid w:val="00D434EF"/>
    <w:rsid w:val="00D52BD5"/>
    <w:rsid w:val="00D549A5"/>
    <w:rsid w:val="00D5583B"/>
    <w:rsid w:val="00D76BC5"/>
    <w:rsid w:val="00D85B47"/>
    <w:rsid w:val="00D87E10"/>
    <w:rsid w:val="00D97048"/>
    <w:rsid w:val="00DA63ED"/>
    <w:rsid w:val="00DB0600"/>
    <w:rsid w:val="00DB0B5A"/>
    <w:rsid w:val="00DB1F6A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053D8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66927-37FD-4996-90CE-8F4B5E390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9</cp:revision>
  <cp:lastPrinted>2026-01-27T07:23:00Z</cp:lastPrinted>
  <dcterms:created xsi:type="dcterms:W3CDTF">2025-12-26T10:03:00Z</dcterms:created>
  <dcterms:modified xsi:type="dcterms:W3CDTF">2026-01-27T07:23:00Z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